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6A76C73E" w:rsidR="00A919B1" w:rsidRPr="00D4638A" w:rsidRDefault="67FEC810" w:rsidP="00CD1F3A">
      <w:pPr>
        <w:spacing w:before="20" w:after="20" w:line="288" w:lineRule="auto"/>
        <w:jc w:val="center"/>
        <w:rPr>
          <w:rFonts w:ascii="Lexend" w:eastAsia="Lexend" w:hAnsi="Lexend" w:cs="Lexend"/>
          <w:b/>
          <w:bCs/>
          <w:color w:val="131C51"/>
          <w:sz w:val="28"/>
          <w:szCs w:val="28"/>
        </w:rPr>
      </w:pPr>
      <w:r w:rsidRPr="3BE4B4AA">
        <w:rPr>
          <w:rFonts w:ascii="Lexend" w:eastAsia="Lexend" w:hAnsi="Lexend" w:cs="Lexend"/>
          <w:b/>
          <w:bCs/>
          <w:color w:val="131C51"/>
          <w:sz w:val="28"/>
          <w:szCs w:val="28"/>
        </w:rPr>
        <w:t>Diamond</w:t>
      </w:r>
      <w:r w:rsidR="528EA31E" w:rsidRPr="3BE4B4AA">
        <w:rPr>
          <w:rFonts w:ascii="Lexend" w:eastAsia="Lexend" w:hAnsi="Lexend" w:cs="Lexend"/>
          <w:b/>
          <w:bCs/>
          <w:color w:val="131C51"/>
          <w:sz w:val="28"/>
          <w:szCs w:val="28"/>
        </w:rPr>
        <w:t xml:space="preserve"> survey</w:t>
      </w:r>
      <w:r w:rsidRPr="3BE4B4AA">
        <w:rPr>
          <w:rFonts w:ascii="Lexend" w:eastAsia="Lexend" w:hAnsi="Lexend" w:cs="Lexend"/>
          <w:b/>
          <w:bCs/>
          <w:color w:val="131C51"/>
          <w:sz w:val="28"/>
          <w:szCs w:val="28"/>
        </w:rPr>
        <w:t xml:space="preserve">: </w:t>
      </w:r>
      <w:r w:rsidR="164A4D19" w:rsidRPr="3BE4B4AA">
        <w:rPr>
          <w:rFonts w:ascii="Lexend" w:eastAsia="Lexend" w:hAnsi="Lexend" w:cs="Lexend"/>
          <w:b/>
          <w:bCs/>
          <w:color w:val="131C51"/>
          <w:sz w:val="28"/>
          <w:szCs w:val="28"/>
        </w:rPr>
        <w:t xml:space="preserve">a </w:t>
      </w:r>
      <w:r w:rsidR="5B44503A" w:rsidRPr="3BE4B4AA">
        <w:rPr>
          <w:rFonts w:ascii="Lexend" w:eastAsia="Lexend" w:hAnsi="Lexend" w:cs="Lexend"/>
          <w:b/>
          <w:bCs/>
          <w:color w:val="131C51"/>
          <w:sz w:val="28"/>
          <w:szCs w:val="28"/>
        </w:rPr>
        <w:t>q</w:t>
      </w:r>
      <w:r w:rsidRPr="3BE4B4AA">
        <w:rPr>
          <w:rFonts w:ascii="Lexend" w:eastAsia="Lexend" w:hAnsi="Lexend" w:cs="Lexend"/>
          <w:b/>
          <w:bCs/>
          <w:color w:val="131C51"/>
          <w:sz w:val="28"/>
          <w:szCs w:val="28"/>
        </w:rPr>
        <w:t>uick guide for cast and crew</w:t>
      </w:r>
    </w:p>
    <w:p w14:paraId="7C1E56B6" w14:textId="07CCE997" w:rsidR="54EB4F0E" w:rsidRPr="00D4638A" w:rsidRDefault="54EB4F0E" w:rsidP="00CD1F3A">
      <w:pPr>
        <w:spacing w:before="20" w:after="20" w:line="288" w:lineRule="auto"/>
        <w:jc w:val="center"/>
        <w:rPr>
          <w:rFonts w:ascii="Lexend" w:eastAsia="Lexend" w:hAnsi="Lexend" w:cs="Lexend"/>
          <w:i/>
          <w:iCs/>
          <w:color w:val="131C51"/>
        </w:rPr>
      </w:pPr>
      <w:r w:rsidRPr="00D4638A">
        <w:rPr>
          <w:rFonts w:ascii="Lexend" w:eastAsia="Lexend" w:hAnsi="Lexend" w:cs="Lexend"/>
          <w:i/>
          <w:iCs/>
          <w:color w:val="131C51"/>
        </w:rPr>
        <w:t>You</w:t>
      </w:r>
      <w:r w:rsidR="46362097" w:rsidRPr="00D4638A">
        <w:rPr>
          <w:rFonts w:ascii="Lexend" w:eastAsia="Lexend" w:hAnsi="Lexend" w:cs="Lexend"/>
          <w:i/>
          <w:iCs/>
          <w:color w:val="131C51"/>
        </w:rPr>
        <w:t xml:space="preserve"> </w:t>
      </w:r>
      <w:r w:rsidRPr="00D4638A">
        <w:rPr>
          <w:rFonts w:ascii="Lexend" w:eastAsia="Lexend" w:hAnsi="Lexend" w:cs="Lexend"/>
          <w:i/>
          <w:iCs/>
          <w:color w:val="131C51"/>
        </w:rPr>
        <w:t xml:space="preserve">control your data. One survey. One time. </w:t>
      </w:r>
    </w:p>
    <w:p w14:paraId="4F1D0E36" w14:textId="2D7E4DD9" w:rsidR="3999CC25" w:rsidRPr="00365273" w:rsidRDefault="3999CC25" w:rsidP="00CD1F3A">
      <w:pPr>
        <w:spacing w:before="20" w:after="20" w:line="288" w:lineRule="auto"/>
        <w:jc w:val="center"/>
        <w:rPr>
          <w:rFonts w:ascii="Lexend" w:eastAsia="Lexend" w:hAnsi="Lexend" w:cs="Lexend"/>
          <w:i/>
          <w:iCs/>
          <w:sz w:val="16"/>
          <w:szCs w:val="16"/>
        </w:rPr>
      </w:pPr>
    </w:p>
    <w:p w14:paraId="251BA551" w14:textId="0D445D68" w:rsidR="3999CC25" w:rsidRPr="00CD1F3A" w:rsidRDefault="1E6B6F76" w:rsidP="00CD1F3A">
      <w:pPr>
        <w:spacing w:before="20" w:after="20" w:line="288" w:lineRule="auto"/>
        <w:rPr>
          <w:rFonts w:ascii="Lexend" w:eastAsia="Lexend" w:hAnsi="Lexend" w:cs="Lexend"/>
          <w:b/>
          <w:bCs/>
          <w:color w:val="C90D8A"/>
          <w:sz w:val="22"/>
          <w:szCs w:val="22"/>
        </w:rPr>
      </w:pPr>
      <w:r w:rsidRPr="3999CC25">
        <w:rPr>
          <w:rFonts w:ascii="Lexend" w:eastAsia="Lexend" w:hAnsi="Lexend" w:cs="Lexend"/>
          <w:b/>
          <w:bCs/>
          <w:color w:val="C90D8A"/>
          <w:sz w:val="22"/>
          <w:szCs w:val="22"/>
        </w:rPr>
        <w:t>What is Diamond?</w:t>
      </w:r>
    </w:p>
    <w:p w14:paraId="732AC97B" w14:textId="22A46E41" w:rsidR="1E6B6F76" w:rsidRPr="00D4638A" w:rsidRDefault="1E6B6F76" w:rsidP="00CD1F3A">
      <w:pPr>
        <w:spacing w:before="20" w:after="20" w:line="288" w:lineRule="auto"/>
        <w:rPr>
          <w:rFonts w:ascii="Lexend" w:eastAsia="Lexend" w:hAnsi="Lexend" w:cs="Lexend"/>
          <w:color w:val="131C51"/>
          <w:sz w:val="22"/>
          <w:szCs w:val="22"/>
        </w:rPr>
      </w:pPr>
      <w:r w:rsidRPr="00D4638A">
        <w:rPr>
          <w:rFonts w:ascii="Lexend" w:eastAsia="Lexend" w:hAnsi="Lexend" w:cs="Lexend"/>
          <w:color w:val="131C51"/>
          <w:sz w:val="22"/>
          <w:szCs w:val="22"/>
          <w:lang w:val="en-GB"/>
        </w:rPr>
        <w:t>Diamond gives us a clear picture of the people working across the UK television industry so we can support a fairer and more inclusive sector for everyone.</w:t>
      </w:r>
    </w:p>
    <w:p w14:paraId="227B1D50" w14:textId="2CAEF607" w:rsidR="3999CC25" w:rsidRPr="00694258" w:rsidRDefault="3999CC25" w:rsidP="00CD1F3A">
      <w:pPr>
        <w:spacing w:before="20" w:after="20" w:line="288" w:lineRule="auto"/>
        <w:rPr>
          <w:rFonts w:ascii="Lexend" w:eastAsia="Lexend" w:hAnsi="Lexend" w:cs="Lexend"/>
          <w:color w:val="131C51"/>
          <w:sz w:val="12"/>
          <w:szCs w:val="12"/>
        </w:rPr>
      </w:pPr>
    </w:p>
    <w:p w14:paraId="184B58BD" w14:textId="778F9B1A" w:rsidR="1E6B6F76" w:rsidRPr="00D4638A" w:rsidRDefault="1E6B6F76" w:rsidP="00CD1F3A">
      <w:pPr>
        <w:spacing w:before="20" w:after="20" w:line="288" w:lineRule="auto"/>
        <w:rPr>
          <w:rFonts w:ascii="Lexend" w:eastAsia="Lexend" w:hAnsi="Lexend" w:cs="Lexend"/>
          <w:color w:val="131C51"/>
          <w:sz w:val="22"/>
          <w:szCs w:val="22"/>
        </w:rPr>
      </w:pPr>
      <w:r w:rsidRPr="00D4638A">
        <w:rPr>
          <w:rFonts w:ascii="Lexend" w:eastAsia="Lexend" w:hAnsi="Lexend" w:cs="Lexend"/>
          <w:color w:val="131C51"/>
          <w:sz w:val="22"/>
          <w:szCs w:val="22"/>
          <w:lang w:val="en-GB"/>
        </w:rPr>
        <w:t>The UK television industry is made up of thousands of people across different roles, locations, experiences, and backgrounds. To support it properly, we need to understand who is working in the industry, who is getting opportunities and where gaps and barriers to participation exist.</w:t>
      </w:r>
    </w:p>
    <w:p w14:paraId="71AC2C64" w14:textId="7BD19D6B" w:rsidR="3999CC25" w:rsidRPr="00E30A4A" w:rsidRDefault="3999CC25" w:rsidP="00CD1F3A">
      <w:pPr>
        <w:spacing w:before="20" w:after="20" w:line="288" w:lineRule="auto"/>
        <w:rPr>
          <w:rFonts w:ascii="Lexend" w:eastAsia="Lexend" w:hAnsi="Lexend" w:cs="Lexend"/>
          <w:color w:val="131C51"/>
          <w:sz w:val="12"/>
          <w:szCs w:val="12"/>
        </w:rPr>
      </w:pPr>
    </w:p>
    <w:p w14:paraId="734CBF30" w14:textId="5264D5FB" w:rsidR="00BD43B3" w:rsidRPr="004004D2" w:rsidRDefault="00E92EBB" w:rsidP="00CD1F3A">
      <w:pPr>
        <w:spacing w:before="20" w:after="20" w:line="288" w:lineRule="auto"/>
      </w:pPr>
      <w:r>
        <w:rPr>
          <w:rFonts w:ascii="Lexend" w:eastAsia="Lexend" w:hAnsi="Lexend" w:cs="Lexend"/>
          <w:color w:val="131C51"/>
          <w:sz w:val="22"/>
          <w:szCs w:val="22"/>
          <w:lang w:val="en-GB"/>
        </w:rPr>
        <w:t xml:space="preserve">Diamond </w:t>
      </w:r>
      <w:r w:rsidR="00A41840">
        <w:rPr>
          <w:rFonts w:ascii="Lexend" w:eastAsia="Lexend" w:hAnsi="Lexend" w:cs="Lexend"/>
          <w:color w:val="131C51"/>
          <w:sz w:val="22"/>
          <w:szCs w:val="22"/>
          <w:lang w:val="en-GB"/>
        </w:rPr>
        <w:t xml:space="preserve">surveys </w:t>
      </w:r>
      <w:r>
        <w:rPr>
          <w:rFonts w:ascii="Lexend" w:eastAsia="Lexend" w:hAnsi="Lexend" w:cs="Lexend"/>
          <w:color w:val="131C51"/>
          <w:sz w:val="22"/>
          <w:szCs w:val="22"/>
          <w:lang w:val="en-GB"/>
        </w:rPr>
        <w:t>provide a shared picture of who works in television and their experiences</w:t>
      </w:r>
      <w:r w:rsidR="00A41840">
        <w:rPr>
          <w:rFonts w:ascii="Lexend" w:eastAsia="Lexend" w:hAnsi="Lexend" w:cs="Lexend"/>
          <w:color w:val="131C51"/>
          <w:sz w:val="22"/>
          <w:szCs w:val="22"/>
          <w:lang w:val="en-GB"/>
        </w:rPr>
        <w:t>. The better that picture is, the better the industry can understand where change is needed.</w:t>
      </w:r>
      <w:r w:rsidR="00EB5104">
        <w:t xml:space="preserve"> </w:t>
      </w:r>
      <w:r w:rsidR="00EB5104" w:rsidRPr="00D4638A">
        <w:rPr>
          <w:rFonts w:ascii="Lexend" w:eastAsia="Lexend" w:hAnsi="Lexend" w:cs="Lexend"/>
          <w:color w:val="131C51"/>
          <w:sz w:val="22"/>
          <w:szCs w:val="22"/>
          <w:lang w:val="en-GB"/>
        </w:rPr>
        <w:t xml:space="preserve">Empowering better decisions on </w:t>
      </w:r>
      <w:r w:rsidR="000F786C">
        <w:rPr>
          <w:rFonts w:ascii="Lexend" w:eastAsia="Lexend" w:hAnsi="Lexend" w:cs="Lexend"/>
          <w:color w:val="131C51"/>
          <w:sz w:val="22"/>
          <w:szCs w:val="22"/>
          <w:lang w:val="en-GB"/>
        </w:rPr>
        <w:t>ski</w:t>
      </w:r>
      <w:r w:rsidR="00427D6E">
        <w:rPr>
          <w:rFonts w:ascii="Lexend" w:eastAsia="Lexend" w:hAnsi="Lexend" w:cs="Lexend"/>
          <w:color w:val="131C51"/>
          <w:sz w:val="22"/>
          <w:szCs w:val="22"/>
          <w:lang w:val="en-GB"/>
        </w:rPr>
        <w:t>lls</w:t>
      </w:r>
      <w:r w:rsidR="00EB5104" w:rsidRPr="00D4638A">
        <w:rPr>
          <w:rFonts w:ascii="Lexend" w:eastAsia="Lexend" w:hAnsi="Lexend" w:cs="Lexend"/>
          <w:color w:val="131C51"/>
          <w:sz w:val="22"/>
          <w:szCs w:val="22"/>
          <w:lang w:val="en-GB"/>
        </w:rPr>
        <w:t>, funding and development.</w:t>
      </w:r>
    </w:p>
    <w:p w14:paraId="27E3BB66" w14:textId="00CC0963" w:rsidR="3999CC25" w:rsidRPr="00186FE9" w:rsidRDefault="3999CC25" w:rsidP="00CD1F3A">
      <w:pPr>
        <w:spacing w:before="20" w:after="20" w:line="288" w:lineRule="auto"/>
        <w:rPr>
          <w:rFonts w:ascii="Lexend" w:eastAsia="Lexend" w:hAnsi="Lexend" w:cs="Lexend"/>
          <w:b/>
          <w:bCs/>
          <w:color w:val="131C51"/>
          <w:sz w:val="12"/>
          <w:szCs w:val="12"/>
        </w:rPr>
      </w:pPr>
    </w:p>
    <w:p w14:paraId="21E4D69A" w14:textId="4C24E374" w:rsidR="1E6B6F76" w:rsidRPr="00D4638A" w:rsidRDefault="1E6B6F76" w:rsidP="00CD1F3A">
      <w:pPr>
        <w:spacing w:before="20" w:after="20" w:line="288" w:lineRule="auto"/>
        <w:rPr>
          <w:rFonts w:ascii="Lexend" w:eastAsia="Lexend" w:hAnsi="Lexend" w:cs="Lexend"/>
          <w:b/>
          <w:bCs/>
          <w:color w:val="131C51"/>
          <w:sz w:val="22"/>
          <w:szCs w:val="22"/>
        </w:rPr>
      </w:pPr>
      <w:r w:rsidRPr="00D4638A">
        <w:rPr>
          <w:rFonts w:ascii="Lexend" w:eastAsia="Lexend" w:hAnsi="Lexend" w:cs="Lexend"/>
          <w:b/>
          <w:bCs/>
          <w:color w:val="131C51"/>
          <w:sz w:val="22"/>
          <w:szCs w:val="22"/>
        </w:rPr>
        <w:t xml:space="preserve">It’s quick to take part, fully anonymous, and designed for how the industry </w:t>
      </w:r>
      <w:r w:rsidR="00553B2E">
        <w:rPr>
          <w:rFonts w:ascii="Lexend" w:eastAsia="Lexend" w:hAnsi="Lexend" w:cs="Lexend"/>
          <w:b/>
          <w:bCs/>
          <w:color w:val="131C51"/>
          <w:sz w:val="22"/>
          <w:szCs w:val="22"/>
        </w:rPr>
        <w:t>wo</w:t>
      </w:r>
      <w:r w:rsidR="001A0237">
        <w:rPr>
          <w:rFonts w:ascii="Lexend" w:eastAsia="Lexend" w:hAnsi="Lexend" w:cs="Lexend"/>
          <w:b/>
          <w:bCs/>
          <w:color w:val="131C51"/>
          <w:sz w:val="22"/>
          <w:szCs w:val="22"/>
        </w:rPr>
        <w:t>rks</w:t>
      </w:r>
      <w:r w:rsidR="009D59FD">
        <w:rPr>
          <w:rFonts w:ascii="Lexend" w:eastAsia="Lexend" w:hAnsi="Lexend" w:cs="Lexend"/>
          <w:b/>
          <w:bCs/>
          <w:color w:val="131C51"/>
          <w:sz w:val="22"/>
          <w:szCs w:val="22"/>
        </w:rPr>
        <w:t xml:space="preserve"> tod</w:t>
      </w:r>
      <w:r w:rsidR="00A93062">
        <w:rPr>
          <w:rFonts w:ascii="Lexend" w:eastAsia="Lexend" w:hAnsi="Lexend" w:cs="Lexend"/>
          <w:b/>
          <w:bCs/>
          <w:color w:val="131C51"/>
          <w:sz w:val="22"/>
          <w:szCs w:val="22"/>
        </w:rPr>
        <w:t>ay</w:t>
      </w:r>
      <w:r w:rsidRPr="00D4638A">
        <w:rPr>
          <w:rFonts w:ascii="Lexend" w:eastAsia="Lexend" w:hAnsi="Lexend" w:cs="Lexend"/>
          <w:b/>
          <w:bCs/>
          <w:color w:val="131C51"/>
          <w:sz w:val="22"/>
          <w:szCs w:val="22"/>
        </w:rPr>
        <w:t>.</w:t>
      </w:r>
    </w:p>
    <w:p w14:paraId="3FE096E1" w14:textId="2B018DD6" w:rsidR="3999CC25" w:rsidRDefault="3999CC25" w:rsidP="00CD1F3A">
      <w:pPr>
        <w:spacing w:before="20" w:after="20" w:line="288" w:lineRule="auto"/>
        <w:rPr>
          <w:rFonts w:ascii="Lexend" w:eastAsia="Lexend" w:hAnsi="Lexend" w:cs="Lexend"/>
          <w:b/>
          <w:bCs/>
          <w:sz w:val="22"/>
          <w:szCs w:val="22"/>
        </w:rPr>
      </w:pPr>
    </w:p>
    <w:p w14:paraId="280A0C64" w14:textId="7B9326D3" w:rsidR="0F1A8C69" w:rsidRPr="002B7D9D" w:rsidRDefault="002B7D9D" w:rsidP="008C38E7">
      <w:pPr>
        <w:spacing w:before="20" w:after="20" w:line="288" w:lineRule="auto"/>
        <w:jc w:val="center"/>
        <w:rPr>
          <w:rStyle w:val="Hyperlink"/>
          <w:rFonts w:ascii="Lexend" w:eastAsia="Lexend" w:hAnsi="Lexend" w:cs="Lexend"/>
          <w:b/>
          <w:bCs/>
          <w:color w:val="C1068C"/>
          <w:sz w:val="22"/>
          <w:szCs w:val="22"/>
        </w:rPr>
      </w:pPr>
      <w:r>
        <w:rPr>
          <w:rFonts w:ascii="Lexend" w:eastAsia="Lexend" w:hAnsi="Lexend" w:cs="Lexend"/>
          <w:b/>
          <w:bCs/>
          <w:sz w:val="22"/>
          <w:szCs w:val="22"/>
        </w:rPr>
        <w:fldChar w:fldCharType="begin"/>
      </w:r>
      <w:r>
        <w:rPr>
          <w:rFonts w:ascii="Lexend" w:eastAsia="Lexend" w:hAnsi="Lexend" w:cs="Lexend"/>
          <w:b/>
          <w:bCs/>
          <w:sz w:val="22"/>
          <w:szCs w:val="22"/>
        </w:rPr>
        <w:instrText>HYPERLINK "https://www.creativediversitynetwork.com/diamond/survey"</w:instrText>
      </w:r>
      <w:r>
        <w:rPr>
          <w:rFonts w:ascii="Lexend" w:eastAsia="Lexend" w:hAnsi="Lexend" w:cs="Lexend"/>
          <w:b/>
          <w:bCs/>
          <w:sz w:val="22"/>
          <w:szCs w:val="22"/>
        </w:rPr>
      </w:r>
      <w:r>
        <w:rPr>
          <w:rFonts w:ascii="Lexend" w:eastAsia="Lexend" w:hAnsi="Lexend" w:cs="Lexend"/>
          <w:b/>
          <w:bCs/>
          <w:sz w:val="22"/>
          <w:szCs w:val="22"/>
        </w:rPr>
        <w:fldChar w:fldCharType="separate"/>
      </w:r>
      <w:r w:rsidR="00D16B32" w:rsidRPr="002B7D9D">
        <w:rPr>
          <w:rStyle w:val="Hyperlink"/>
          <w:rFonts w:ascii="Lexend" w:eastAsia="Lexend" w:hAnsi="Lexend" w:cs="Lexend"/>
          <w:b/>
          <w:bCs/>
          <w:color w:val="C1068C"/>
          <w:sz w:val="22"/>
          <w:szCs w:val="22"/>
        </w:rPr>
        <w:t>Take part in</w:t>
      </w:r>
      <w:r w:rsidR="00EF2F4D" w:rsidRPr="002B7D9D">
        <w:rPr>
          <w:rStyle w:val="Hyperlink"/>
          <w:rFonts w:ascii="Lexend" w:eastAsia="Lexend" w:hAnsi="Lexend" w:cs="Lexend"/>
          <w:b/>
          <w:bCs/>
          <w:color w:val="C1068C"/>
          <w:sz w:val="22"/>
          <w:szCs w:val="22"/>
        </w:rPr>
        <w:t xml:space="preserve"> the</w:t>
      </w:r>
      <w:r w:rsidR="00D16B32" w:rsidRPr="002B7D9D">
        <w:rPr>
          <w:rStyle w:val="Hyperlink"/>
          <w:rFonts w:ascii="Lexend" w:eastAsia="Lexend" w:hAnsi="Lexend" w:cs="Lexend"/>
          <w:b/>
          <w:bCs/>
          <w:color w:val="C1068C"/>
          <w:sz w:val="22"/>
          <w:szCs w:val="22"/>
        </w:rPr>
        <w:t xml:space="preserve"> surve</w:t>
      </w:r>
      <w:r w:rsidR="00D16B32" w:rsidRPr="002B7D9D">
        <w:rPr>
          <w:rStyle w:val="Hyperlink"/>
          <w:rFonts w:ascii="Lexend" w:eastAsia="Lexend" w:hAnsi="Lexend" w:cs="Lexend"/>
          <w:b/>
          <w:bCs/>
          <w:color w:val="C1068C"/>
          <w:sz w:val="22"/>
          <w:szCs w:val="22"/>
        </w:rPr>
        <w:t>y</w:t>
      </w:r>
      <w:r w:rsidR="00D16B32" w:rsidRPr="002B7D9D">
        <w:rPr>
          <w:rStyle w:val="Hyperlink"/>
          <w:rFonts w:ascii="Lexend" w:eastAsia="Lexend" w:hAnsi="Lexend" w:cs="Lexend"/>
          <w:b/>
          <w:bCs/>
          <w:color w:val="C1068C"/>
          <w:sz w:val="22"/>
          <w:szCs w:val="22"/>
        </w:rPr>
        <w:t xml:space="preserve"> - it takes just five minutes</w:t>
      </w:r>
      <w:r w:rsidR="0F1A8C69" w:rsidRPr="002B7D9D">
        <w:rPr>
          <w:rStyle w:val="Hyperlink"/>
          <w:rFonts w:ascii="Lexend" w:eastAsia="Lexend" w:hAnsi="Lexend" w:cs="Lexend"/>
          <w:b/>
          <w:bCs/>
          <w:color w:val="C1068C"/>
          <w:sz w:val="22"/>
          <w:szCs w:val="22"/>
        </w:rPr>
        <w:t xml:space="preserve"> </w:t>
      </w:r>
    </w:p>
    <w:p w14:paraId="246703B9" w14:textId="1A98D616" w:rsidR="3999CC25" w:rsidRDefault="002B7D9D" w:rsidP="00CD1F3A">
      <w:pPr>
        <w:spacing w:before="20" w:after="20" w:line="288" w:lineRule="auto"/>
        <w:rPr>
          <w:rFonts w:ascii="Lexend" w:eastAsia="Lexend" w:hAnsi="Lexend" w:cs="Lexend"/>
          <w:color w:val="C90D8A"/>
          <w:sz w:val="22"/>
          <w:szCs w:val="22"/>
        </w:rPr>
      </w:pPr>
      <w:r>
        <w:rPr>
          <w:rFonts w:ascii="Lexend" w:eastAsia="Lexend" w:hAnsi="Lexend" w:cs="Lexend"/>
          <w:b/>
          <w:bCs/>
          <w:sz w:val="22"/>
          <w:szCs w:val="22"/>
        </w:rPr>
        <w:fldChar w:fldCharType="end"/>
      </w:r>
    </w:p>
    <w:p w14:paraId="2D126153" w14:textId="65EB9B05" w:rsidR="16C478C7" w:rsidRDefault="16C478C7" w:rsidP="00CD1F3A">
      <w:pPr>
        <w:spacing w:before="20" w:after="20" w:line="288" w:lineRule="auto"/>
        <w:rPr>
          <w:rFonts w:ascii="Lexend" w:eastAsia="Lexend" w:hAnsi="Lexend" w:cs="Lexend"/>
          <w:b/>
          <w:bCs/>
          <w:color w:val="C90D8A"/>
          <w:sz w:val="22"/>
          <w:szCs w:val="22"/>
        </w:rPr>
      </w:pPr>
      <w:r w:rsidRPr="3999CC25">
        <w:rPr>
          <w:rFonts w:ascii="Lexend" w:eastAsia="Lexend" w:hAnsi="Lexend" w:cs="Lexend"/>
          <w:b/>
          <w:bCs/>
          <w:color w:val="C90D8A"/>
          <w:sz w:val="22"/>
          <w:szCs w:val="22"/>
        </w:rPr>
        <w:t>How it works</w:t>
      </w:r>
    </w:p>
    <w:p w14:paraId="63D07468" w14:textId="4C82F92B" w:rsidR="16C478C7" w:rsidRPr="00D4638A" w:rsidRDefault="16C478C7" w:rsidP="00CD1F3A">
      <w:pPr>
        <w:spacing w:before="20" w:after="20" w:line="288" w:lineRule="auto"/>
        <w:rPr>
          <w:rFonts w:ascii="Lexend" w:eastAsia="Lexend" w:hAnsi="Lexend" w:cs="Lexend"/>
          <w:color w:val="131C51"/>
          <w:sz w:val="22"/>
          <w:szCs w:val="22"/>
        </w:rPr>
      </w:pPr>
      <w:r w:rsidRPr="00D4638A">
        <w:rPr>
          <w:rFonts w:ascii="Lexend" w:eastAsia="Lexend" w:hAnsi="Lexend" w:cs="Lexend"/>
          <w:color w:val="131C51"/>
          <w:sz w:val="22"/>
          <w:szCs w:val="22"/>
        </w:rPr>
        <w:t>Production companies are required by their broadcasters to invite you to participate in Diamond. It’s your choice whether you participate and how much you participate – you can answer or skip questions as you like.</w:t>
      </w:r>
    </w:p>
    <w:p w14:paraId="138BD07F" w14:textId="77777777" w:rsidR="00303E8F" w:rsidRPr="00D402C8" w:rsidRDefault="00303E8F" w:rsidP="00CD1F3A">
      <w:pPr>
        <w:spacing w:before="20" w:after="20" w:line="288" w:lineRule="auto"/>
        <w:rPr>
          <w:rFonts w:ascii="Lexend" w:eastAsia="Lexend" w:hAnsi="Lexend" w:cs="Lexend"/>
          <w:color w:val="131C51"/>
          <w:sz w:val="12"/>
          <w:szCs w:val="12"/>
        </w:rPr>
      </w:pPr>
    </w:p>
    <w:p w14:paraId="7CB29732" w14:textId="680B4610" w:rsidR="16C478C7" w:rsidRPr="00D4638A" w:rsidRDefault="049B1B24" w:rsidP="00CD1F3A">
      <w:pPr>
        <w:spacing w:before="20" w:after="20" w:line="288" w:lineRule="auto"/>
        <w:rPr>
          <w:rFonts w:ascii="Lexend" w:eastAsia="Lexend" w:hAnsi="Lexend" w:cs="Lexend"/>
          <w:color w:val="131C51"/>
          <w:sz w:val="22"/>
          <w:szCs w:val="22"/>
        </w:rPr>
      </w:pPr>
      <w:r w:rsidRPr="3BE4B4AA">
        <w:rPr>
          <w:rFonts w:ascii="Lexend" w:eastAsia="Lexend" w:hAnsi="Lexend" w:cs="Lexend"/>
          <w:color w:val="131C51"/>
          <w:sz w:val="22"/>
          <w:szCs w:val="22"/>
        </w:rPr>
        <w:t xml:space="preserve">The more </w:t>
      </w:r>
      <w:r w:rsidR="32269B28" w:rsidRPr="3BE4B4AA">
        <w:rPr>
          <w:rFonts w:ascii="Lexend" w:eastAsia="Lexend" w:hAnsi="Lexend" w:cs="Lexend"/>
          <w:color w:val="131C51"/>
          <w:sz w:val="22"/>
          <w:szCs w:val="22"/>
        </w:rPr>
        <w:t>people who take part</w:t>
      </w:r>
      <w:r w:rsidRPr="3BE4B4AA">
        <w:rPr>
          <w:rFonts w:ascii="Lexend" w:eastAsia="Lexend" w:hAnsi="Lexend" w:cs="Lexend"/>
          <w:color w:val="131C51"/>
          <w:sz w:val="22"/>
          <w:szCs w:val="22"/>
        </w:rPr>
        <w:t xml:space="preserve">, the clearer the picture we can build of those working in the UK television industry. </w:t>
      </w:r>
    </w:p>
    <w:p w14:paraId="6FAE2960" w14:textId="1A9AF78C" w:rsidR="3999CC25" w:rsidRDefault="3999CC25" w:rsidP="00CD1F3A">
      <w:pPr>
        <w:spacing w:before="20" w:after="20" w:line="288" w:lineRule="auto"/>
        <w:rPr>
          <w:rFonts w:ascii="Lexend" w:eastAsia="Lexend" w:hAnsi="Lexend" w:cs="Lexend"/>
          <w:sz w:val="22"/>
          <w:szCs w:val="22"/>
        </w:rPr>
      </w:pPr>
    </w:p>
    <w:p w14:paraId="1B223BB9" w14:textId="0976C1A4" w:rsidR="76C10C35" w:rsidRDefault="76C10C35" w:rsidP="00CD1F3A">
      <w:pPr>
        <w:spacing w:before="20" w:after="20" w:line="288" w:lineRule="auto"/>
        <w:rPr>
          <w:rFonts w:ascii="Lexend" w:eastAsia="Lexend" w:hAnsi="Lexend" w:cs="Lexend"/>
          <w:b/>
          <w:bCs/>
          <w:color w:val="C90D8A"/>
          <w:sz w:val="22"/>
          <w:szCs w:val="22"/>
        </w:rPr>
      </w:pPr>
      <w:r w:rsidRPr="3999CC25">
        <w:rPr>
          <w:rFonts w:ascii="Lexend" w:eastAsia="Lexend" w:hAnsi="Lexend" w:cs="Lexend"/>
          <w:b/>
          <w:bCs/>
          <w:color w:val="C90D8A"/>
          <w:sz w:val="22"/>
          <w:szCs w:val="22"/>
        </w:rPr>
        <w:t>Discover how we use your data</w:t>
      </w:r>
    </w:p>
    <w:p w14:paraId="505A6F4D" w14:textId="7C1B3AD5" w:rsidR="00A42925" w:rsidRPr="005C31B4" w:rsidRDefault="049B1B24" w:rsidP="3BE4B4AA">
      <w:pPr>
        <w:spacing w:before="20" w:after="20" w:line="288" w:lineRule="auto"/>
        <w:rPr>
          <w:rFonts w:ascii="Lexend" w:eastAsia="Lexend" w:hAnsi="Lexend" w:cs="Lexend"/>
          <w:b/>
          <w:color w:val="131C51"/>
          <w:sz w:val="22"/>
          <w:szCs w:val="22"/>
        </w:rPr>
      </w:pPr>
      <w:r w:rsidRPr="3BE4B4AA">
        <w:rPr>
          <w:rFonts w:ascii="Lexend" w:eastAsia="Lexend" w:hAnsi="Lexend" w:cs="Lexend"/>
          <w:color w:val="131C51"/>
          <w:sz w:val="22"/>
          <w:szCs w:val="22"/>
        </w:rPr>
        <w:t xml:space="preserve">As the cast and crew </w:t>
      </w:r>
      <w:r w:rsidR="41455EB7" w:rsidRPr="3BE4B4AA">
        <w:rPr>
          <w:rFonts w:ascii="Lexend" w:eastAsia="Lexend" w:hAnsi="Lexend" w:cs="Lexend"/>
          <w:color w:val="131C51"/>
          <w:sz w:val="22"/>
          <w:szCs w:val="22"/>
        </w:rPr>
        <w:t>complete their surveys</w:t>
      </w:r>
      <w:r w:rsidR="77D5C7D3" w:rsidRPr="3BE4B4AA">
        <w:rPr>
          <w:rFonts w:ascii="Lexend" w:eastAsia="Lexend" w:hAnsi="Lexend" w:cs="Lexend"/>
          <w:color w:val="131C51"/>
          <w:sz w:val="22"/>
          <w:szCs w:val="22"/>
        </w:rPr>
        <w:t>, their answers are brough</w:t>
      </w:r>
      <w:r w:rsidR="775EA6BD" w:rsidRPr="3BE4B4AA">
        <w:rPr>
          <w:rFonts w:ascii="Lexend" w:eastAsia="Lexend" w:hAnsi="Lexend" w:cs="Lexend"/>
          <w:color w:val="131C51"/>
          <w:sz w:val="22"/>
          <w:szCs w:val="22"/>
        </w:rPr>
        <w:t>t</w:t>
      </w:r>
      <w:r w:rsidR="77D5C7D3" w:rsidRPr="3BE4B4AA">
        <w:rPr>
          <w:rFonts w:ascii="Lexend" w:eastAsia="Lexend" w:hAnsi="Lexend" w:cs="Lexend"/>
          <w:color w:val="131C51"/>
          <w:sz w:val="22"/>
          <w:szCs w:val="22"/>
        </w:rPr>
        <w:t xml:space="preserve"> together with those of other</w:t>
      </w:r>
      <w:r w:rsidR="57B28C7F" w:rsidRPr="3BE4B4AA">
        <w:rPr>
          <w:rFonts w:ascii="Lexend" w:eastAsia="Lexend" w:hAnsi="Lexend" w:cs="Lexend"/>
          <w:color w:val="131C51"/>
          <w:sz w:val="22"/>
          <w:szCs w:val="22"/>
        </w:rPr>
        <w:t>s</w:t>
      </w:r>
      <w:r w:rsidR="77D5C7D3" w:rsidRPr="3BE4B4AA">
        <w:rPr>
          <w:rFonts w:ascii="Lexend" w:eastAsia="Lexend" w:hAnsi="Lexend" w:cs="Lexend"/>
          <w:color w:val="131C51"/>
          <w:sz w:val="22"/>
          <w:szCs w:val="22"/>
        </w:rPr>
        <w:t xml:space="preserve"> working across the production. It’s this collective data, rather than the individual survey responses</w:t>
      </w:r>
      <w:r w:rsidR="77D5C7D3" w:rsidRPr="005C31B4">
        <w:rPr>
          <w:rFonts w:ascii="Lexend" w:eastAsia="Lexend" w:hAnsi="Lexend" w:cs="Lexend"/>
          <w:color w:val="131C51"/>
          <w:sz w:val="22"/>
          <w:szCs w:val="22"/>
        </w:rPr>
        <w:t>, that provides</w:t>
      </w:r>
      <w:r w:rsidR="60CFE57E" w:rsidRPr="005C31B4">
        <w:rPr>
          <w:rFonts w:ascii="Lexend" w:eastAsia="Lexend" w:hAnsi="Lexend" w:cs="Lexend"/>
          <w:color w:val="131C51"/>
          <w:sz w:val="22"/>
          <w:szCs w:val="22"/>
        </w:rPr>
        <w:t xml:space="preserve"> insights for </w:t>
      </w:r>
      <w:r w:rsidR="3C60F4A7" w:rsidRPr="005C31B4">
        <w:rPr>
          <w:rFonts w:ascii="Lexend" w:eastAsia="Lexend" w:hAnsi="Lexend" w:cs="Lexend"/>
          <w:color w:val="131C51"/>
          <w:sz w:val="22"/>
          <w:szCs w:val="22"/>
        </w:rPr>
        <w:t>production companies, broadcasters and industry partners</w:t>
      </w:r>
      <w:r w:rsidR="42493DBB" w:rsidRPr="005C31B4">
        <w:rPr>
          <w:rFonts w:ascii="Lexend" w:eastAsia="Lexend" w:hAnsi="Lexend" w:cs="Lexend"/>
          <w:color w:val="131C51"/>
          <w:sz w:val="22"/>
          <w:szCs w:val="22"/>
        </w:rPr>
        <w:t>.</w:t>
      </w:r>
      <w:r w:rsidR="491D003F" w:rsidRPr="005C31B4">
        <w:rPr>
          <w:rFonts w:ascii="Lexend" w:eastAsia="Lexend" w:hAnsi="Lexend" w:cs="Lexend"/>
          <w:color w:val="131C51"/>
          <w:sz w:val="22"/>
          <w:szCs w:val="22"/>
        </w:rPr>
        <w:t xml:space="preserve"> </w:t>
      </w:r>
      <w:r w:rsidR="491D003F" w:rsidRPr="005C31B4">
        <w:rPr>
          <w:rFonts w:ascii="Lexend" w:eastAsia="Lexend" w:hAnsi="Lexend" w:cs="Lexend"/>
          <w:b/>
          <w:bCs/>
          <w:color w:val="131C51"/>
          <w:sz w:val="22"/>
          <w:szCs w:val="22"/>
        </w:rPr>
        <w:t>Nobody ever sees your individual answers but you.</w:t>
      </w:r>
    </w:p>
    <w:p w14:paraId="16F46427" w14:textId="7CACA91A" w:rsidR="3BE4B4AA" w:rsidRPr="00095FA9" w:rsidRDefault="3BE4B4AA" w:rsidP="3BE4B4AA">
      <w:pPr>
        <w:spacing w:before="20" w:after="20" w:line="288" w:lineRule="auto"/>
        <w:rPr>
          <w:rFonts w:ascii="Lexend" w:eastAsia="Lexend" w:hAnsi="Lexend" w:cs="Lexend"/>
          <w:color w:val="131C51"/>
          <w:sz w:val="12"/>
          <w:szCs w:val="12"/>
        </w:rPr>
      </w:pPr>
    </w:p>
    <w:p w14:paraId="14715553" w14:textId="188D710F" w:rsidR="16C478C7" w:rsidRPr="00D4638A" w:rsidRDefault="4114B603" w:rsidP="00CD1F3A">
      <w:pPr>
        <w:spacing w:before="20" w:after="20" w:line="288" w:lineRule="auto"/>
        <w:rPr>
          <w:rFonts w:ascii="Lexend" w:eastAsia="Lexend" w:hAnsi="Lexend" w:cs="Lexend"/>
          <w:color w:val="131C51"/>
          <w:sz w:val="22"/>
          <w:szCs w:val="22"/>
        </w:rPr>
      </w:pPr>
      <w:r w:rsidRPr="005C31B4">
        <w:rPr>
          <w:rFonts w:ascii="Lexend" w:eastAsia="Lexend" w:hAnsi="Lexend" w:cs="Lexend"/>
          <w:color w:val="131C51"/>
          <w:sz w:val="22"/>
          <w:szCs w:val="22"/>
        </w:rPr>
        <w:t xml:space="preserve">These insights help them </w:t>
      </w:r>
      <w:r w:rsidR="0692799E" w:rsidRPr="005C31B4">
        <w:rPr>
          <w:rFonts w:ascii="Lexend" w:eastAsia="Lexend" w:hAnsi="Lexend" w:cs="Lexend"/>
          <w:color w:val="131C51"/>
          <w:sz w:val="22"/>
          <w:szCs w:val="22"/>
        </w:rPr>
        <w:t xml:space="preserve">better </w:t>
      </w:r>
      <w:r w:rsidR="3C60F4A7" w:rsidRPr="005C31B4">
        <w:rPr>
          <w:rFonts w:ascii="Lexend" w:eastAsia="Lexend" w:hAnsi="Lexend" w:cs="Lexend"/>
          <w:color w:val="131C51"/>
          <w:sz w:val="22"/>
          <w:szCs w:val="22"/>
        </w:rPr>
        <w:t>understand</w:t>
      </w:r>
      <w:r w:rsidR="57F6C772" w:rsidRPr="005C31B4">
        <w:rPr>
          <w:rFonts w:ascii="Lexend" w:eastAsia="Lexend" w:hAnsi="Lexend" w:cs="Lexend"/>
          <w:color w:val="131C51"/>
          <w:sz w:val="22"/>
          <w:szCs w:val="22"/>
        </w:rPr>
        <w:t xml:space="preserve"> their workforce</w:t>
      </w:r>
      <w:r w:rsidR="3B8A447B" w:rsidRPr="005C31B4">
        <w:rPr>
          <w:rFonts w:ascii="Lexend" w:eastAsia="Lexend" w:hAnsi="Lexend" w:cs="Lexend"/>
          <w:color w:val="131C51"/>
          <w:sz w:val="22"/>
          <w:szCs w:val="22"/>
        </w:rPr>
        <w:t xml:space="preserve"> and identify </w:t>
      </w:r>
      <w:r w:rsidR="3B8A447B" w:rsidRPr="3BE4B4AA">
        <w:rPr>
          <w:rFonts w:ascii="Lexend" w:eastAsia="Lexend" w:hAnsi="Lexend" w:cs="Lexend"/>
          <w:color w:val="131C51"/>
          <w:sz w:val="22"/>
          <w:szCs w:val="22"/>
        </w:rPr>
        <w:t>where change might be needed</w:t>
      </w:r>
      <w:r w:rsidRPr="3BE4B4AA">
        <w:rPr>
          <w:rFonts w:ascii="Lexend" w:eastAsia="Lexend" w:hAnsi="Lexend" w:cs="Lexend"/>
          <w:color w:val="131C51"/>
          <w:sz w:val="22"/>
          <w:szCs w:val="22"/>
        </w:rPr>
        <w:t>, such as improving</w:t>
      </w:r>
      <w:r w:rsidR="3B8A447B" w:rsidRPr="3BE4B4AA">
        <w:rPr>
          <w:rFonts w:ascii="Lexend" w:eastAsia="Lexend" w:hAnsi="Lexend" w:cs="Lexend"/>
          <w:color w:val="131C51"/>
          <w:sz w:val="22"/>
          <w:szCs w:val="22"/>
        </w:rPr>
        <w:t xml:space="preserve"> progression and development </w:t>
      </w:r>
      <w:r w:rsidR="1B5C6370" w:rsidRPr="3BE4B4AA">
        <w:rPr>
          <w:rFonts w:ascii="Lexend" w:eastAsia="Lexend" w:hAnsi="Lexend" w:cs="Lexend"/>
          <w:color w:val="131C51"/>
          <w:sz w:val="22"/>
          <w:szCs w:val="22"/>
        </w:rPr>
        <w:t>opportunities.</w:t>
      </w:r>
    </w:p>
    <w:p w14:paraId="596D37EB" w14:textId="6DBF16E4" w:rsidR="3999CC25" w:rsidRDefault="3999CC25" w:rsidP="00CD1F3A">
      <w:pPr>
        <w:spacing w:before="20" w:after="20" w:line="288" w:lineRule="auto"/>
        <w:rPr>
          <w:rFonts w:ascii="Lexend" w:eastAsia="Lexend" w:hAnsi="Lexend" w:cs="Lexend"/>
          <w:color w:val="C90D8A"/>
          <w:sz w:val="22"/>
          <w:szCs w:val="22"/>
        </w:rPr>
      </w:pPr>
    </w:p>
    <w:p w14:paraId="6023981D" w14:textId="3AC789C0" w:rsidR="54EB4F0E" w:rsidRDefault="54EB4F0E" w:rsidP="00CD1F3A">
      <w:pPr>
        <w:spacing w:before="20" w:after="20" w:line="288" w:lineRule="auto"/>
        <w:rPr>
          <w:rFonts w:ascii="Lexend" w:eastAsia="Lexend" w:hAnsi="Lexend" w:cs="Lexend"/>
          <w:b/>
          <w:bCs/>
          <w:color w:val="C90D8A"/>
          <w:sz w:val="22"/>
          <w:szCs w:val="22"/>
        </w:rPr>
      </w:pPr>
      <w:r w:rsidRPr="3999CC25">
        <w:rPr>
          <w:rFonts w:ascii="Lexend" w:eastAsia="Lexend" w:hAnsi="Lexend" w:cs="Lexend"/>
          <w:b/>
          <w:bCs/>
          <w:color w:val="C90D8A"/>
          <w:sz w:val="22"/>
          <w:szCs w:val="22"/>
        </w:rPr>
        <w:t xml:space="preserve">Your Diamond Linking Code: </w:t>
      </w:r>
      <w:r w:rsidR="00D4638A">
        <w:rPr>
          <w:rFonts w:ascii="Lexend" w:eastAsia="Lexend" w:hAnsi="Lexend" w:cs="Lexend"/>
          <w:b/>
          <w:bCs/>
          <w:color w:val="C90D8A"/>
          <w:sz w:val="22"/>
          <w:szCs w:val="22"/>
        </w:rPr>
        <w:t>h</w:t>
      </w:r>
      <w:r w:rsidRPr="3999CC25">
        <w:rPr>
          <w:rFonts w:ascii="Lexend" w:eastAsia="Lexend" w:hAnsi="Lexend" w:cs="Lexend"/>
          <w:b/>
          <w:bCs/>
          <w:color w:val="C90D8A"/>
          <w:sz w:val="22"/>
          <w:szCs w:val="22"/>
        </w:rPr>
        <w:t>ow it works</w:t>
      </w:r>
    </w:p>
    <w:p w14:paraId="60572622" w14:textId="29E52254" w:rsidR="36F8C9B8" w:rsidRPr="00D4638A" w:rsidRDefault="367AB08B" w:rsidP="00CD1F3A">
      <w:pPr>
        <w:spacing w:before="20" w:after="20" w:line="288" w:lineRule="auto"/>
        <w:rPr>
          <w:rFonts w:ascii="Lexend" w:eastAsia="Lexend" w:hAnsi="Lexend" w:cs="Lexend"/>
          <w:color w:val="131C51"/>
        </w:rPr>
      </w:pPr>
      <w:r w:rsidRPr="00D4638A">
        <w:rPr>
          <w:rFonts w:ascii="Lexend" w:eastAsia="Lexend" w:hAnsi="Lexend" w:cs="Lexend"/>
          <w:color w:val="131C51"/>
          <w:sz w:val="22"/>
          <w:szCs w:val="22"/>
          <w:lang w:val="en-GB"/>
        </w:rPr>
        <w:t xml:space="preserve">This is a </w:t>
      </w:r>
      <w:r w:rsidR="6B69E660" w:rsidRPr="00D4638A">
        <w:rPr>
          <w:rFonts w:ascii="Lexend" w:eastAsia="Lexend" w:hAnsi="Lexend" w:cs="Lexend"/>
          <w:color w:val="131C51"/>
          <w:sz w:val="22"/>
          <w:szCs w:val="22"/>
          <w:lang w:val="en-GB"/>
        </w:rPr>
        <w:t xml:space="preserve">unique </w:t>
      </w:r>
      <w:r w:rsidRPr="00D4638A">
        <w:rPr>
          <w:rFonts w:ascii="Lexend" w:eastAsia="Lexend" w:hAnsi="Lexend" w:cs="Lexend"/>
          <w:color w:val="131C51"/>
          <w:sz w:val="22"/>
          <w:szCs w:val="22"/>
          <w:lang w:val="en-GB"/>
        </w:rPr>
        <w:t xml:space="preserve">code that a participant can provide </w:t>
      </w:r>
      <w:r w:rsidR="75043215" w:rsidRPr="00D4638A">
        <w:rPr>
          <w:rFonts w:ascii="Lexend" w:eastAsia="Lexend" w:hAnsi="Lexend" w:cs="Lexend"/>
          <w:color w:val="131C51"/>
          <w:sz w:val="22"/>
          <w:szCs w:val="22"/>
          <w:lang w:val="en-GB"/>
        </w:rPr>
        <w:t xml:space="preserve">to the production company </w:t>
      </w:r>
      <w:r w:rsidRPr="00D4638A">
        <w:rPr>
          <w:rFonts w:ascii="Lexend" w:eastAsia="Lexend" w:hAnsi="Lexend" w:cs="Lexend"/>
          <w:color w:val="131C51"/>
          <w:sz w:val="22"/>
          <w:szCs w:val="22"/>
          <w:lang w:val="en-GB"/>
        </w:rPr>
        <w:t>instead of an email address</w:t>
      </w:r>
      <w:r w:rsidR="55B81B9C" w:rsidRPr="00D4638A">
        <w:rPr>
          <w:rFonts w:ascii="Lexend" w:eastAsia="Lexend" w:hAnsi="Lexend" w:cs="Lexend"/>
          <w:color w:val="131C51"/>
          <w:sz w:val="22"/>
          <w:szCs w:val="22"/>
          <w:lang w:val="en-GB"/>
        </w:rPr>
        <w:t>. It</w:t>
      </w:r>
      <w:r w:rsidRPr="00D4638A">
        <w:rPr>
          <w:rFonts w:ascii="Lexend" w:eastAsia="Lexend" w:hAnsi="Lexend" w:cs="Lexend"/>
          <w:color w:val="131C51"/>
          <w:sz w:val="22"/>
          <w:szCs w:val="22"/>
          <w:lang w:val="en-GB"/>
        </w:rPr>
        <w:t xml:space="preserve"> link</w:t>
      </w:r>
      <w:r w:rsidR="4D331C74" w:rsidRPr="00D4638A">
        <w:rPr>
          <w:rFonts w:ascii="Lexend" w:eastAsia="Lexend" w:hAnsi="Lexend" w:cs="Lexend"/>
          <w:color w:val="131C51"/>
          <w:sz w:val="22"/>
          <w:szCs w:val="22"/>
          <w:lang w:val="en-GB"/>
        </w:rPr>
        <w:t>s</w:t>
      </w:r>
      <w:r w:rsidRPr="00D4638A">
        <w:rPr>
          <w:rFonts w:ascii="Lexend" w:eastAsia="Lexend" w:hAnsi="Lexend" w:cs="Lexend"/>
          <w:color w:val="131C51"/>
          <w:sz w:val="22"/>
          <w:szCs w:val="22"/>
          <w:lang w:val="en-GB"/>
        </w:rPr>
        <w:t xml:space="preserve"> their Diamond survey data to the production (project). The same code can be used across multiple projects.</w:t>
      </w:r>
    </w:p>
    <w:sectPr w:rsidR="36F8C9B8" w:rsidRPr="00D4638A" w:rsidSect="00CD1F3A">
      <w:headerReference w:type="default" r:id="rId9"/>
      <w:pgSz w:w="12240" w:h="15840"/>
      <w:pgMar w:top="1134" w:right="1183" w:bottom="993"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75596" w14:textId="77777777" w:rsidR="00623CF5" w:rsidRDefault="00623CF5" w:rsidP="00D374E4">
      <w:pPr>
        <w:spacing w:after="0" w:line="240" w:lineRule="auto"/>
      </w:pPr>
      <w:r>
        <w:separator/>
      </w:r>
    </w:p>
  </w:endnote>
  <w:endnote w:type="continuationSeparator" w:id="0">
    <w:p w14:paraId="2C153414" w14:textId="77777777" w:rsidR="00623CF5" w:rsidRDefault="00623CF5" w:rsidP="00D3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xend">
    <w:panose1 w:val="00000000000000000000"/>
    <w:charset w:val="00"/>
    <w:family w:val="auto"/>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8FC59" w14:textId="77777777" w:rsidR="00623CF5" w:rsidRDefault="00623CF5" w:rsidP="00D374E4">
      <w:pPr>
        <w:spacing w:after="0" w:line="240" w:lineRule="auto"/>
      </w:pPr>
      <w:r>
        <w:separator/>
      </w:r>
    </w:p>
  </w:footnote>
  <w:footnote w:type="continuationSeparator" w:id="0">
    <w:p w14:paraId="72950482" w14:textId="77777777" w:rsidR="00623CF5" w:rsidRDefault="00623CF5" w:rsidP="00D3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A9B37" w14:textId="5C046FFC" w:rsidR="00A85002" w:rsidRDefault="00A85002">
    <w:pPr>
      <w:pStyle w:val="Header"/>
    </w:pPr>
    <w:r>
      <w:rPr>
        <w:noProof/>
      </w:rPr>
      <w:drawing>
        <wp:anchor distT="0" distB="0" distL="114300" distR="114300" simplePos="0" relativeHeight="251658240" behindDoc="0" locked="0" layoutInCell="1" allowOverlap="1" wp14:anchorId="3148F256" wp14:editId="644D58B9">
          <wp:simplePos x="0" y="0"/>
          <wp:positionH relativeFrom="column">
            <wp:posOffset>5477510</wp:posOffset>
          </wp:positionH>
          <wp:positionV relativeFrom="paragraph">
            <wp:posOffset>-243205</wp:posOffset>
          </wp:positionV>
          <wp:extent cx="1303601" cy="525780"/>
          <wp:effectExtent l="0" t="0" r="0" b="7620"/>
          <wp:wrapNone/>
          <wp:docPr id="380622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22385" name="Picture 380622385"/>
                  <pic:cNvPicPr/>
                </pic:nvPicPr>
                <pic:blipFill>
                  <a:blip r:embed="rId1">
                    <a:extLst>
                      <a:ext uri="{28A0092B-C50C-407E-A947-70E740481C1C}">
                        <a14:useLocalDpi xmlns:a14="http://schemas.microsoft.com/office/drawing/2010/main" val="0"/>
                      </a:ext>
                    </a:extLst>
                  </a:blip>
                  <a:stretch>
                    <a:fillRect/>
                  </a:stretch>
                </pic:blipFill>
                <pic:spPr>
                  <a:xfrm>
                    <a:off x="0" y="0"/>
                    <a:ext cx="1303601" cy="52578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B5F697"/>
    <w:rsid w:val="00024406"/>
    <w:rsid w:val="000262E0"/>
    <w:rsid w:val="00052C8E"/>
    <w:rsid w:val="00095FA9"/>
    <w:rsid w:val="000B2873"/>
    <w:rsid w:val="000F786C"/>
    <w:rsid w:val="00117E48"/>
    <w:rsid w:val="001210FE"/>
    <w:rsid w:val="00121A5B"/>
    <w:rsid w:val="00146594"/>
    <w:rsid w:val="00155D2F"/>
    <w:rsid w:val="0018199E"/>
    <w:rsid w:val="001867A2"/>
    <w:rsid w:val="00186FE9"/>
    <w:rsid w:val="001A0237"/>
    <w:rsid w:val="001B5F4F"/>
    <w:rsid w:val="001F74F4"/>
    <w:rsid w:val="00240DA1"/>
    <w:rsid w:val="002518BA"/>
    <w:rsid w:val="00263255"/>
    <w:rsid w:val="00267A2A"/>
    <w:rsid w:val="002904DB"/>
    <w:rsid w:val="00295A56"/>
    <w:rsid w:val="002B7D9D"/>
    <w:rsid w:val="002D3539"/>
    <w:rsid w:val="002D6EA2"/>
    <w:rsid w:val="00302E5D"/>
    <w:rsid w:val="00303E8F"/>
    <w:rsid w:val="003144DA"/>
    <w:rsid w:val="003264E3"/>
    <w:rsid w:val="00346204"/>
    <w:rsid w:val="00365273"/>
    <w:rsid w:val="00366224"/>
    <w:rsid w:val="003B08BC"/>
    <w:rsid w:val="003B2AE8"/>
    <w:rsid w:val="003C4248"/>
    <w:rsid w:val="003F17C0"/>
    <w:rsid w:val="004004D2"/>
    <w:rsid w:val="004079B5"/>
    <w:rsid w:val="00407F85"/>
    <w:rsid w:val="00414EB5"/>
    <w:rsid w:val="004207B6"/>
    <w:rsid w:val="00427D6E"/>
    <w:rsid w:val="00486283"/>
    <w:rsid w:val="00492037"/>
    <w:rsid w:val="004B467B"/>
    <w:rsid w:val="004F2424"/>
    <w:rsid w:val="004F3463"/>
    <w:rsid w:val="00506C12"/>
    <w:rsid w:val="00543A5E"/>
    <w:rsid w:val="00553B2E"/>
    <w:rsid w:val="0056558E"/>
    <w:rsid w:val="00581474"/>
    <w:rsid w:val="00592427"/>
    <w:rsid w:val="005974AA"/>
    <w:rsid w:val="005A21CF"/>
    <w:rsid w:val="005A5091"/>
    <w:rsid w:val="005C31B4"/>
    <w:rsid w:val="006214F3"/>
    <w:rsid w:val="00623CF5"/>
    <w:rsid w:val="006770CC"/>
    <w:rsid w:val="0069265D"/>
    <w:rsid w:val="00694258"/>
    <w:rsid w:val="006A5ECF"/>
    <w:rsid w:val="00710A39"/>
    <w:rsid w:val="0071373F"/>
    <w:rsid w:val="00747165"/>
    <w:rsid w:val="00773723"/>
    <w:rsid w:val="0077541C"/>
    <w:rsid w:val="00794DF7"/>
    <w:rsid w:val="007B1917"/>
    <w:rsid w:val="007D65E3"/>
    <w:rsid w:val="007E359A"/>
    <w:rsid w:val="00805FC1"/>
    <w:rsid w:val="00827954"/>
    <w:rsid w:val="00830714"/>
    <w:rsid w:val="00861D06"/>
    <w:rsid w:val="00872D8C"/>
    <w:rsid w:val="0087375A"/>
    <w:rsid w:val="00891723"/>
    <w:rsid w:val="008C38E7"/>
    <w:rsid w:val="00904B25"/>
    <w:rsid w:val="00915A96"/>
    <w:rsid w:val="009348A4"/>
    <w:rsid w:val="009472D5"/>
    <w:rsid w:val="00964561"/>
    <w:rsid w:val="0098452C"/>
    <w:rsid w:val="00996E77"/>
    <w:rsid w:val="009D59FD"/>
    <w:rsid w:val="00A00DFD"/>
    <w:rsid w:val="00A13FA4"/>
    <w:rsid w:val="00A15361"/>
    <w:rsid w:val="00A17172"/>
    <w:rsid w:val="00A3595B"/>
    <w:rsid w:val="00A41840"/>
    <w:rsid w:val="00A42925"/>
    <w:rsid w:val="00A55A95"/>
    <w:rsid w:val="00A63868"/>
    <w:rsid w:val="00A8191F"/>
    <w:rsid w:val="00A85002"/>
    <w:rsid w:val="00A919B1"/>
    <w:rsid w:val="00A93062"/>
    <w:rsid w:val="00B05036"/>
    <w:rsid w:val="00B13AED"/>
    <w:rsid w:val="00B6074B"/>
    <w:rsid w:val="00BC7FC1"/>
    <w:rsid w:val="00BD43B3"/>
    <w:rsid w:val="00BE0002"/>
    <w:rsid w:val="00BF4E3B"/>
    <w:rsid w:val="00C11151"/>
    <w:rsid w:val="00C12F0D"/>
    <w:rsid w:val="00C33928"/>
    <w:rsid w:val="00C63E5A"/>
    <w:rsid w:val="00C653DD"/>
    <w:rsid w:val="00C96E32"/>
    <w:rsid w:val="00CA154D"/>
    <w:rsid w:val="00CD1F3A"/>
    <w:rsid w:val="00CE4001"/>
    <w:rsid w:val="00D16B32"/>
    <w:rsid w:val="00D374E4"/>
    <w:rsid w:val="00D402C8"/>
    <w:rsid w:val="00D4638A"/>
    <w:rsid w:val="00D511D4"/>
    <w:rsid w:val="00D51426"/>
    <w:rsid w:val="00D74001"/>
    <w:rsid w:val="00D85326"/>
    <w:rsid w:val="00DD16FB"/>
    <w:rsid w:val="00DE0A29"/>
    <w:rsid w:val="00DE3043"/>
    <w:rsid w:val="00DE7701"/>
    <w:rsid w:val="00E06286"/>
    <w:rsid w:val="00E15381"/>
    <w:rsid w:val="00E30A4A"/>
    <w:rsid w:val="00E51CF3"/>
    <w:rsid w:val="00E55E8A"/>
    <w:rsid w:val="00E60824"/>
    <w:rsid w:val="00E92EBB"/>
    <w:rsid w:val="00EB5104"/>
    <w:rsid w:val="00ED57DF"/>
    <w:rsid w:val="00EE1B2E"/>
    <w:rsid w:val="00EE5EEA"/>
    <w:rsid w:val="00EF2F4D"/>
    <w:rsid w:val="00EF437A"/>
    <w:rsid w:val="00F66971"/>
    <w:rsid w:val="00F72951"/>
    <w:rsid w:val="00F86214"/>
    <w:rsid w:val="00F95096"/>
    <w:rsid w:val="049B1B24"/>
    <w:rsid w:val="0692799E"/>
    <w:rsid w:val="0BF3A117"/>
    <w:rsid w:val="0C3C2D5F"/>
    <w:rsid w:val="0CD5F9FF"/>
    <w:rsid w:val="0F1A8C69"/>
    <w:rsid w:val="101BAF51"/>
    <w:rsid w:val="10F3C84E"/>
    <w:rsid w:val="120F9DD3"/>
    <w:rsid w:val="12A0AD27"/>
    <w:rsid w:val="164A4D19"/>
    <w:rsid w:val="16C478C7"/>
    <w:rsid w:val="185393C9"/>
    <w:rsid w:val="191D1A16"/>
    <w:rsid w:val="1B52EFA7"/>
    <w:rsid w:val="1B5C6370"/>
    <w:rsid w:val="1BB5F697"/>
    <w:rsid w:val="1E087179"/>
    <w:rsid w:val="1E6B6F76"/>
    <w:rsid w:val="1F3BB7BF"/>
    <w:rsid w:val="20CAEA27"/>
    <w:rsid w:val="249C83E6"/>
    <w:rsid w:val="274B27B7"/>
    <w:rsid w:val="28872137"/>
    <w:rsid w:val="2C5B46FF"/>
    <w:rsid w:val="2EFE3F84"/>
    <w:rsid w:val="2FAEB650"/>
    <w:rsid w:val="32269B28"/>
    <w:rsid w:val="36343B39"/>
    <w:rsid w:val="367AB08B"/>
    <w:rsid w:val="3693405E"/>
    <w:rsid w:val="36F8C9B8"/>
    <w:rsid w:val="38A9FBFF"/>
    <w:rsid w:val="3999CC25"/>
    <w:rsid w:val="3A445251"/>
    <w:rsid w:val="3B8A447B"/>
    <w:rsid w:val="3BE4B4AA"/>
    <w:rsid w:val="3C60F4A7"/>
    <w:rsid w:val="3DA4CA5C"/>
    <w:rsid w:val="40A7EE7D"/>
    <w:rsid w:val="4114B603"/>
    <w:rsid w:val="41455EB7"/>
    <w:rsid w:val="42493DBB"/>
    <w:rsid w:val="429CB6CD"/>
    <w:rsid w:val="42F2B7E6"/>
    <w:rsid w:val="46362097"/>
    <w:rsid w:val="4670D863"/>
    <w:rsid w:val="481FB304"/>
    <w:rsid w:val="4906EF4F"/>
    <w:rsid w:val="491D003F"/>
    <w:rsid w:val="4AF8116D"/>
    <w:rsid w:val="4D331C74"/>
    <w:rsid w:val="4D7B0E34"/>
    <w:rsid w:val="4DF876AC"/>
    <w:rsid w:val="4FFC9BF6"/>
    <w:rsid w:val="50FAC038"/>
    <w:rsid w:val="528EA31E"/>
    <w:rsid w:val="54EB4F0E"/>
    <w:rsid w:val="55B81B9C"/>
    <w:rsid w:val="5630C817"/>
    <w:rsid w:val="56422400"/>
    <w:rsid w:val="56AF0C4B"/>
    <w:rsid w:val="57B28C7F"/>
    <w:rsid w:val="57F6C772"/>
    <w:rsid w:val="58B24BB4"/>
    <w:rsid w:val="5A6A05F2"/>
    <w:rsid w:val="5AD98FD5"/>
    <w:rsid w:val="5B44503A"/>
    <w:rsid w:val="60CFE57E"/>
    <w:rsid w:val="60DB83ED"/>
    <w:rsid w:val="6111D4C2"/>
    <w:rsid w:val="611D6C9F"/>
    <w:rsid w:val="6227B719"/>
    <w:rsid w:val="62C2B5C9"/>
    <w:rsid w:val="656F95EE"/>
    <w:rsid w:val="67B96F12"/>
    <w:rsid w:val="67FEC810"/>
    <w:rsid w:val="689F72C8"/>
    <w:rsid w:val="6B69E660"/>
    <w:rsid w:val="6F133041"/>
    <w:rsid w:val="702E292D"/>
    <w:rsid w:val="708AF413"/>
    <w:rsid w:val="715894D6"/>
    <w:rsid w:val="75043215"/>
    <w:rsid w:val="76C10C35"/>
    <w:rsid w:val="775EA6BD"/>
    <w:rsid w:val="77D5C7D3"/>
    <w:rsid w:val="78B0185C"/>
    <w:rsid w:val="78F1DB38"/>
    <w:rsid w:val="7A8079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1A89A"/>
  <w15:chartTrackingRefBased/>
  <w15:docId w15:val="{B2E5196D-3095-460C-BB87-E381A242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999CC25"/>
    <w:rPr>
      <w:color w:val="467886"/>
      <w:u w:val="single"/>
    </w:rPr>
  </w:style>
  <w:style w:type="paragraph" w:styleId="Revision">
    <w:name w:val="Revision"/>
    <w:hidden/>
    <w:uiPriority w:val="99"/>
    <w:semiHidden/>
    <w:rsid w:val="001B5F4F"/>
    <w:pPr>
      <w:spacing w:after="0" w:line="240" w:lineRule="auto"/>
    </w:pPr>
  </w:style>
  <w:style w:type="character" w:styleId="CommentReference">
    <w:name w:val="annotation reference"/>
    <w:basedOn w:val="DefaultParagraphFont"/>
    <w:uiPriority w:val="99"/>
    <w:semiHidden/>
    <w:unhideWhenUsed/>
    <w:rsid w:val="001867A2"/>
    <w:rPr>
      <w:sz w:val="16"/>
      <w:szCs w:val="16"/>
    </w:rPr>
  </w:style>
  <w:style w:type="paragraph" w:styleId="CommentText">
    <w:name w:val="annotation text"/>
    <w:basedOn w:val="Normal"/>
    <w:link w:val="CommentTextChar"/>
    <w:uiPriority w:val="99"/>
    <w:unhideWhenUsed/>
    <w:rsid w:val="001867A2"/>
    <w:pPr>
      <w:spacing w:line="240" w:lineRule="auto"/>
    </w:pPr>
    <w:rPr>
      <w:sz w:val="20"/>
      <w:szCs w:val="20"/>
    </w:rPr>
  </w:style>
  <w:style w:type="character" w:customStyle="1" w:styleId="CommentTextChar">
    <w:name w:val="Comment Text Char"/>
    <w:basedOn w:val="DefaultParagraphFont"/>
    <w:link w:val="CommentText"/>
    <w:uiPriority w:val="99"/>
    <w:rsid w:val="001867A2"/>
    <w:rPr>
      <w:sz w:val="20"/>
      <w:szCs w:val="20"/>
    </w:rPr>
  </w:style>
  <w:style w:type="paragraph" w:styleId="CommentSubject">
    <w:name w:val="annotation subject"/>
    <w:basedOn w:val="CommentText"/>
    <w:next w:val="CommentText"/>
    <w:link w:val="CommentSubjectChar"/>
    <w:uiPriority w:val="99"/>
    <w:semiHidden/>
    <w:unhideWhenUsed/>
    <w:rsid w:val="001867A2"/>
    <w:rPr>
      <w:b/>
      <w:bCs/>
    </w:rPr>
  </w:style>
  <w:style w:type="character" w:customStyle="1" w:styleId="CommentSubjectChar">
    <w:name w:val="Comment Subject Char"/>
    <w:basedOn w:val="CommentTextChar"/>
    <w:link w:val="CommentSubject"/>
    <w:uiPriority w:val="99"/>
    <w:semiHidden/>
    <w:rsid w:val="001867A2"/>
    <w:rPr>
      <w:b/>
      <w:bCs/>
      <w:sz w:val="20"/>
      <w:szCs w:val="20"/>
    </w:rPr>
  </w:style>
  <w:style w:type="character" w:styleId="Mention">
    <w:name w:val="Mention"/>
    <w:basedOn w:val="DefaultParagraphFont"/>
    <w:uiPriority w:val="99"/>
    <w:unhideWhenUsed/>
    <w:rsid w:val="00C653DD"/>
    <w:rPr>
      <w:color w:val="2B579A"/>
      <w:shd w:val="clear" w:color="auto" w:fill="E1DFDD"/>
    </w:rPr>
  </w:style>
  <w:style w:type="character" w:styleId="UnresolvedMention">
    <w:name w:val="Unresolved Mention"/>
    <w:basedOn w:val="DefaultParagraphFont"/>
    <w:uiPriority w:val="99"/>
    <w:semiHidden/>
    <w:unhideWhenUsed/>
    <w:rsid w:val="00D16B32"/>
    <w:rPr>
      <w:color w:val="605E5C"/>
      <w:shd w:val="clear" w:color="auto" w:fill="E1DFDD"/>
    </w:rPr>
  </w:style>
  <w:style w:type="paragraph" w:styleId="Header">
    <w:name w:val="header"/>
    <w:basedOn w:val="Normal"/>
    <w:link w:val="HeaderChar"/>
    <w:uiPriority w:val="99"/>
    <w:unhideWhenUsed/>
    <w:rsid w:val="00D374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4E4"/>
  </w:style>
  <w:style w:type="paragraph" w:styleId="Footer">
    <w:name w:val="footer"/>
    <w:basedOn w:val="Normal"/>
    <w:link w:val="FooterChar"/>
    <w:uiPriority w:val="99"/>
    <w:unhideWhenUsed/>
    <w:rsid w:val="00D374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4E4"/>
  </w:style>
  <w:style w:type="character" w:styleId="FollowedHyperlink">
    <w:name w:val="FollowedHyperlink"/>
    <w:basedOn w:val="DefaultParagraphFont"/>
    <w:uiPriority w:val="99"/>
    <w:semiHidden/>
    <w:unhideWhenUsed/>
    <w:rsid w:val="0071373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3a9eab-3171-43b9-a797-42b0f6e4805e" xsi:nil="true"/>
    <lcf76f155ced4ddcb4097134ff3c332f xmlns="a22c8acc-9e14-4fb0-916b-2baa6d00fcf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75CFE6ED3BCE4A9A789E695367D49A" ma:contentTypeVersion="19" ma:contentTypeDescription="Create a new document." ma:contentTypeScope="" ma:versionID="1f0854cc507c8a3191b19dbf9748d4f6">
  <xsd:schema xmlns:xsd="http://www.w3.org/2001/XMLSchema" xmlns:xs="http://www.w3.org/2001/XMLSchema" xmlns:p="http://schemas.microsoft.com/office/2006/metadata/properties" xmlns:ns2="a22c8acc-9e14-4fb0-916b-2baa6d00fcfa" xmlns:ns3="4d3a9eab-3171-43b9-a797-42b0f6e4805e" targetNamespace="http://schemas.microsoft.com/office/2006/metadata/properties" ma:root="true" ma:fieldsID="f7675a1a268452e95bdc411d862537fe" ns2:_="" ns3:_="">
    <xsd:import namespace="a22c8acc-9e14-4fb0-916b-2baa6d00fcfa"/>
    <xsd:import namespace="4d3a9eab-3171-43b9-a797-42b0f6e480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c8acc-9e14-4fb0-916b-2baa6d00f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d49057a-e482-4f51-9c43-58dfeff2ae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3a9eab-3171-43b9-a797-42b0f6e4805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6de141-62f3-41d8-b8a9-444b29e1404c}" ma:internalName="TaxCatchAll" ma:showField="CatchAllData" ma:web="4d3a9eab-3171-43b9-a797-42b0f6e480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26DA3D-6F2F-492A-8A43-9034BE4BF9B7}">
  <ds:schemaRefs>
    <ds:schemaRef ds:uri="http://schemas.microsoft.com/sharepoint/v3/contenttype/forms"/>
  </ds:schemaRefs>
</ds:datastoreItem>
</file>

<file path=customXml/itemProps2.xml><?xml version="1.0" encoding="utf-8"?>
<ds:datastoreItem xmlns:ds="http://schemas.openxmlformats.org/officeDocument/2006/customXml" ds:itemID="{B81C4EAC-D41A-4165-A0CF-DCF5FF81516A}">
  <ds:schemaRefs>
    <ds:schemaRef ds:uri="http://schemas.microsoft.com/office/2006/metadata/properties"/>
    <ds:schemaRef ds:uri="http://schemas.microsoft.com/office/infopath/2007/PartnerControls"/>
    <ds:schemaRef ds:uri="4d3a9eab-3171-43b9-a797-42b0f6e4805e"/>
    <ds:schemaRef ds:uri="a22c8acc-9e14-4fb0-916b-2baa6d00fcfa"/>
  </ds:schemaRefs>
</ds:datastoreItem>
</file>

<file path=customXml/itemProps3.xml><?xml version="1.0" encoding="utf-8"?>
<ds:datastoreItem xmlns:ds="http://schemas.openxmlformats.org/officeDocument/2006/customXml" ds:itemID="{B1B61A9B-B703-4E6F-88E0-730AB0D98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c8acc-9e14-4fb0-916b-2baa6d00fcfa"/>
    <ds:schemaRef ds:uri="4d3a9eab-3171-43b9-a797-42b0f6e48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Matta</dc:creator>
  <cp:keywords/>
  <dc:description/>
  <cp:lastModifiedBy>Simone Ibbett-Brown</cp:lastModifiedBy>
  <cp:revision>3</cp:revision>
  <cp:lastPrinted>2026-09-26T21:17:00Z</cp:lastPrinted>
  <dcterms:created xsi:type="dcterms:W3CDTF">2026-09-26T21:17:00Z</dcterms:created>
  <dcterms:modified xsi:type="dcterms:W3CDTF">2026-09-26T21:17:00Z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0x010100B675CFE6ED3BCE4A9A789E695367D49A</vt:lpwstr>
  </property>
  <property fmtid="{D5CDD505-2E9C-101B-9397-08002B2CF9AE}" pid="3" name="MediaServiceImageTags">
    <vt:lpwstr/>
  </property>
</Properties>
</file>